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0B" w:rsidRDefault="00AA7A07" w:rsidP="007E5AA7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noProof/>
          <w:color w:val="212121"/>
        </w:rPr>
        <w:drawing>
          <wp:inline distT="0" distB="0" distL="0" distR="0">
            <wp:extent cx="4513506" cy="3007895"/>
            <wp:effectExtent l="0" t="0" r="0" b="2540"/>
            <wp:docPr id="834312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12877" name="Рисунок 8343128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602" cy="3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CB" w:rsidRPr="007E5AA7" w:rsidRDefault="007E5AA7" w:rsidP="007E5AA7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7E5AA7">
        <w:rPr>
          <w:b/>
          <w:bCs/>
          <w:color w:val="212121"/>
          <w:sz w:val="28"/>
          <w:szCs w:val="28"/>
        </w:rPr>
        <w:t>Компенсацию полиса ОСАГО втекущем году получили 638</w:t>
      </w:r>
      <w:r w:rsidR="005D5812">
        <w:rPr>
          <w:b/>
          <w:bCs/>
          <w:color w:val="212121"/>
          <w:sz w:val="28"/>
          <w:szCs w:val="28"/>
        </w:rPr>
        <w:t xml:space="preserve"> </w:t>
      </w:r>
      <w:r w:rsidRPr="007E5AA7">
        <w:rPr>
          <w:b/>
          <w:bCs/>
          <w:color w:val="212121"/>
          <w:sz w:val="28"/>
          <w:szCs w:val="28"/>
        </w:rPr>
        <w:t>жител</w:t>
      </w:r>
      <w:r w:rsidR="00B10855">
        <w:rPr>
          <w:b/>
          <w:bCs/>
          <w:color w:val="212121"/>
          <w:sz w:val="28"/>
          <w:szCs w:val="28"/>
        </w:rPr>
        <w:t>ей</w:t>
      </w:r>
      <w:r w:rsidRPr="007E5AA7">
        <w:rPr>
          <w:b/>
          <w:bCs/>
          <w:color w:val="212121"/>
          <w:sz w:val="28"/>
          <w:szCs w:val="28"/>
        </w:rPr>
        <w:t xml:space="preserve"> Республики Та</w:t>
      </w:r>
      <w:r w:rsidR="00AA7A07">
        <w:rPr>
          <w:b/>
          <w:bCs/>
          <w:color w:val="212121"/>
          <w:sz w:val="28"/>
          <w:szCs w:val="28"/>
        </w:rPr>
        <w:t>т</w:t>
      </w:r>
      <w:r w:rsidRPr="007E5AA7">
        <w:rPr>
          <w:b/>
          <w:bCs/>
          <w:color w:val="212121"/>
          <w:sz w:val="28"/>
          <w:szCs w:val="28"/>
        </w:rPr>
        <w:t>арстан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В эт</w:t>
      </w:r>
      <w:r>
        <w:rPr>
          <w:color w:val="212121"/>
        </w:rPr>
        <w:t>ом</w:t>
      </w:r>
      <w:r w:rsidRPr="007E5AA7">
        <w:rPr>
          <w:color w:val="212121"/>
        </w:rPr>
        <w:t xml:space="preserve"> год</w:t>
      </w:r>
      <w:r>
        <w:rPr>
          <w:color w:val="212121"/>
        </w:rPr>
        <w:t xml:space="preserve">уОтделение СФР по Республике Татарстан </w:t>
      </w:r>
      <w:r w:rsidRPr="007E5AA7">
        <w:rPr>
          <w:color w:val="212121"/>
        </w:rPr>
        <w:t>перечислил</w:t>
      </w:r>
      <w:r>
        <w:rPr>
          <w:color w:val="212121"/>
        </w:rPr>
        <w:t>о</w:t>
      </w:r>
      <w:r w:rsidRPr="007E5AA7">
        <w:rPr>
          <w:color w:val="212121"/>
        </w:rPr>
        <w:t xml:space="preserve"> компенсацию по ОСАГО </w:t>
      </w:r>
      <w:r>
        <w:rPr>
          <w:color w:val="212121"/>
        </w:rPr>
        <w:t>638</w:t>
      </w:r>
      <w:r w:rsidRPr="007E5AA7">
        <w:rPr>
          <w:color w:val="212121"/>
        </w:rPr>
        <w:t xml:space="preserve"> граждан</w:t>
      </w:r>
      <w:r>
        <w:rPr>
          <w:color w:val="212121"/>
        </w:rPr>
        <w:t>ам</w:t>
      </w:r>
      <w:r w:rsidRPr="007E5AA7">
        <w:rPr>
          <w:color w:val="212121"/>
        </w:rPr>
        <w:t xml:space="preserve"> с инвалидностью. Размер выплаты составляет половину стоимости страхового полиса. 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Компенсация предоставляется при наличии медицинских показаний к использованию автомобиля.</w:t>
      </w:r>
      <w:r>
        <w:rPr>
          <w:color w:val="212121"/>
        </w:rPr>
        <w:t xml:space="preserve"> З</w:t>
      </w:r>
      <w:r w:rsidRPr="007E5AA7">
        <w:rPr>
          <w:color w:val="212121"/>
        </w:rPr>
        <w:t xml:space="preserve">аключение </w:t>
      </w:r>
      <w:r>
        <w:rPr>
          <w:color w:val="212121"/>
        </w:rPr>
        <w:t xml:space="preserve">об этом </w:t>
      </w:r>
      <w:r w:rsidRPr="007E5AA7">
        <w:rPr>
          <w:color w:val="212121"/>
        </w:rPr>
        <w:t>фиксируется в индивидуальной программе реабилитации или абилитации человека с инвалидностью.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 xml:space="preserve">Право на получение выплаты сохраняется при условии, что транспортом управляет сам </w:t>
      </w:r>
      <w:r w:rsidR="00E75038">
        <w:rPr>
          <w:color w:val="212121"/>
        </w:rPr>
        <w:t xml:space="preserve">гражданин с </w:t>
      </w:r>
      <w:r w:rsidRPr="007E5AA7">
        <w:rPr>
          <w:color w:val="212121"/>
        </w:rPr>
        <w:t>инвалид</w:t>
      </w:r>
      <w:r w:rsidR="00E75038">
        <w:rPr>
          <w:color w:val="212121"/>
        </w:rPr>
        <w:t>ностью</w:t>
      </w:r>
      <w:r w:rsidRPr="007E5AA7">
        <w:rPr>
          <w:color w:val="212121"/>
        </w:rPr>
        <w:t xml:space="preserve"> и не более двух других водителей, внесённых в полис. Одним из них может быть законный представитель.</w:t>
      </w:r>
    </w:p>
    <w:p w:rsidR="007E5AA7" w:rsidRPr="007E5AA7" w:rsidRDefault="00B10855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0855">
        <w:rPr>
          <w:i/>
          <w:iCs/>
          <w:color w:val="212121"/>
        </w:rPr>
        <w:t>«</w:t>
      </w:r>
      <w:r w:rsidR="007E5AA7" w:rsidRPr="00B10855">
        <w:rPr>
          <w:i/>
          <w:iCs/>
          <w:color w:val="212121"/>
        </w:rPr>
        <w:t xml:space="preserve">Средства перечисляются автоматически на основании имеющихся данных, если при оформлении договора ОСАГО указан СНИЛС. В случаях, когда этой информации нет, </w:t>
      </w:r>
      <w:r w:rsidR="00E75038" w:rsidRPr="00B10855">
        <w:rPr>
          <w:i/>
          <w:iCs/>
          <w:color w:val="212121"/>
        </w:rPr>
        <w:t xml:space="preserve">человек с </w:t>
      </w:r>
      <w:r w:rsidR="007E5AA7" w:rsidRPr="00B10855">
        <w:rPr>
          <w:i/>
          <w:iCs/>
          <w:color w:val="212121"/>
        </w:rPr>
        <w:t>инвалид</w:t>
      </w:r>
      <w:r w:rsidR="00E75038" w:rsidRPr="00B10855">
        <w:rPr>
          <w:i/>
          <w:iCs/>
          <w:color w:val="212121"/>
        </w:rPr>
        <w:t>ностью</w:t>
      </w:r>
      <w:r w:rsidR="007E5AA7" w:rsidRPr="00B10855">
        <w:rPr>
          <w:i/>
          <w:iCs/>
          <w:color w:val="212121"/>
        </w:rPr>
        <w:t xml:space="preserve"> или его представитель вправе подать заявление через </w:t>
      </w:r>
      <w:r w:rsidR="007E5AA7" w:rsidRPr="00B10855">
        <w:rPr>
          <w:i/>
          <w:iCs/>
          <w:color w:val="212121"/>
        </w:rPr>
        <w:lastRenderedPageBreak/>
        <w:t>клиентскую службу Социального фонда или портал Госуслуг</w:t>
      </w:r>
      <w:r w:rsidRPr="00B10855">
        <w:rPr>
          <w:i/>
          <w:iCs/>
          <w:color w:val="212121"/>
        </w:rPr>
        <w:t>»</w:t>
      </w:r>
      <w:r>
        <w:t>, — отметил управляющий Отделением СФР по Татарстану Эдуард Вафин.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Обратиться за компенсацией можно в течение всего срока действия полиса. Решение о назначении выплаты специалисты фонда принимают за пять рабочих дней, после чего деньги поступают получателю или его представителю в такой же срок.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266" w:rsidRDefault="009F1266">
      <w:r>
        <w:separator/>
      </w:r>
    </w:p>
  </w:endnote>
  <w:endnote w:type="continuationSeparator" w:id="1">
    <w:p w:rsidR="009F1266" w:rsidRDefault="009F1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8815F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266" w:rsidRDefault="009F1266">
      <w:r>
        <w:separator/>
      </w:r>
    </w:p>
  </w:footnote>
  <w:footnote w:type="continuationSeparator" w:id="1">
    <w:p w:rsidR="009F1266" w:rsidRDefault="009F12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55pt;height:300.5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81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5F2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1266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75038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08668-78D8-4572-9F27-B545424C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1896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12</cp:revision>
  <cp:lastPrinted>2025-09-02T06:30:00Z</cp:lastPrinted>
  <dcterms:created xsi:type="dcterms:W3CDTF">2025-09-30T13:22:00Z</dcterms:created>
  <dcterms:modified xsi:type="dcterms:W3CDTF">2025-10-21T05:43:00Z</dcterms:modified>
</cp:coreProperties>
</file>